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9B6C" w14:textId="77777777" w:rsidR="00D86A4E" w:rsidRPr="00D86A4E" w:rsidRDefault="00D86A4E" w:rsidP="00D86A4E">
      <w:pPr>
        <w:pStyle w:val="a3"/>
        <w:rPr>
          <w:lang w:eastAsia="zh-TW"/>
        </w:rPr>
      </w:pPr>
      <w:bookmarkStart w:id="0" w:name="_Toc325969802"/>
      <w:r w:rsidRPr="00D86A4E">
        <w:rPr>
          <w:rFonts w:hint="eastAsia"/>
          <w:lang w:eastAsia="zh-TW"/>
        </w:rPr>
        <w:t>銘傳大學法律學院</w:t>
      </w:r>
      <w:r w:rsidR="00715BA3">
        <w:rPr>
          <w:rFonts w:hint="eastAsia"/>
          <w:lang w:eastAsia="zh-TW"/>
        </w:rPr>
        <w:t>財金</w:t>
      </w:r>
      <w:r w:rsidRPr="00D86A4E">
        <w:rPr>
          <w:rFonts w:hint="eastAsia"/>
          <w:lang w:eastAsia="zh-TW"/>
        </w:rPr>
        <w:t>法律學系「專題研究」評量表</w:t>
      </w:r>
      <w:bookmarkEnd w:id="0"/>
    </w:p>
    <w:tbl>
      <w:tblPr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1842"/>
        <w:gridCol w:w="851"/>
        <w:gridCol w:w="2399"/>
        <w:gridCol w:w="11"/>
        <w:gridCol w:w="1625"/>
        <w:gridCol w:w="784"/>
        <w:gridCol w:w="992"/>
      </w:tblGrid>
      <w:tr w:rsidR="00755E83" w:rsidRPr="00D86A4E" w14:paraId="0E520974" w14:textId="77777777" w:rsidTr="0081781F">
        <w:trPr>
          <w:trHeight w:val="835"/>
          <w:jc w:val="center"/>
        </w:trPr>
        <w:tc>
          <w:tcPr>
            <w:tcW w:w="1986" w:type="dxa"/>
            <w:tcBorders>
              <w:top w:val="thinThickSmallGap" w:sz="24" w:space="0" w:color="auto"/>
              <w:right w:val="double" w:sz="6" w:space="0" w:color="auto"/>
              <w:tl2br w:val="nil"/>
            </w:tcBorders>
            <w:vAlign w:val="center"/>
          </w:tcPr>
          <w:p w14:paraId="386253E1" w14:textId="77777777" w:rsidR="00755E83" w:rsidRPr="00D86A4E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/>
                <w:b/>
              </w:rPr>
              <w:t>姓 名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ouble" w:sz="6" w:space="0" w:color="auto"/>
              <w:tl2br w:val="nil"/>
            </w:tcBorders>
            <w:vAlign w:val="center"/>
          </w:tcPr>
          <w:p w14:paraId="2F38A9D1" w14:textId="77777777" w:rsidR="00755E83" w:rsidRPr="00003AD8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6" w:space="0" w:color="auto"/>
              <w:tl2br w:val="nil"/>
            </w:tcBorders>
            <w:vAlign w:val="center"/>
          </w:tcPr>
          <w:p w14:paraId="2BD790EB" w14:textId="77777777" w:rsidR="00755E83" w:rsidRPr="00003AD8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3AD8">
              <w:rPr>
                <w:rFonts w:ascii="標楷體" w:eastAsia="標楷體" w:hAnsi="標楷體"/>
                <w:b/>
              </w:rPr>
              <w:t>學 號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7DF409F" w14:textId="77777777" w:rsidR="00755E83" w:rsidRPr="00003AD8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1ABEBE8C" w14:textId="77777777" w:rsidR="00755E83" w:rsidRPr="00D86A4E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 w:hint="eastAsia"/>
                <w:b/>
              </w:rPr>
              <w:t>審查</w:t>
            </w:r>
            <w:r w:rsidRPr="00D86A4E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776" w:type="dxa"/>
            <w:gridSpan w:val="2"/>
            <w:vAlign w:val="center"/>
          </w:tcPr>
          <w:p w14:paraId="22A0CFD6" w14:textId="77777777" w:rsidR="00755E83" w:rsidRPr="00D86A4E" w:rsidRDefault="00755E83" w:rsidP="00755E83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</w:p>
        </w:tc>
      </w:tr>
      <w:tr w:rsidR="00755E83" w:rsidRPr="00D86A4E" w14:paraId="546AE367" w14:textId="77777777" w:rsidTr="0081781F">
        <w:trPr>
          <w:trHeight w:val="666"/>
          <w:jc w:val="center"/>
        </w:trPr>
        <w:tc>
          <w:tcPr>
            <w:tcW w:w="19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  <w:tl2br w:val="nil"/>
            </w:tcBorders>
            <w:vAlign w:val="center"/>
          </w:tcPr>
          <w:p w14:paraId="7C417044" w14:textId="77777777" w:rsidR="00755E83" w:rsidRPr="00D86A4E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/>
                <w:b/>
              </w:rPr>
              <w:t>論文題目</w:t>
            </w:r>
          </w:p>
        </w:tc>
        <w:tc>
          <w:tcPr>
            <w:tcW w:w="850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tl2br w:val="nil"/>
            </w:tcBorders>
            <w:vAlign w:val="center"/>
          </w:tcPr>
          <w:p w14:paraId="757CEBB1" w14:textId="77777777" w:rsidR="00755E83" w:rsidRPr="00491219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86A4E" w:rsidRPr="00D86A4E" w14:paraId="7265A64B" w14:textId="77777777" w:rsidTr="0081781F">
        <w:trPr>
          <w:trHeight w:val="487"/>
          <w:jc w:val="center"/>
        </w:trPr>
        <w:tc>
          <w:tcPr>
            <w:tcW w:w="1986" w:type="dxa"/>
            <w:vMerge w:val="restart"/>
            <w:tcBorders>
              <w:top w:val="double" w:sz="6" w:space="0" w:color="auto"/>
              <w:tl2br w:val="single" w:sz="4" w:space="0" w:color="auto"/>
            </w:tcBorders>
            <w:vAlign w:val="center"/>
          </w:tcPr>
          <w:p w14:paraId="23A2DB3C" w14:textId="77777777" w:rsidR="00D86A4E" w:rsidRPr="00D86A4E" w:rsidRDefault="00D86A4E" w:rsidP="00730AE1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86A4E">
              <w:rPr>
                <w:rFonts w:ascii="標楷體" w:eastAsia="標楷體" w:hAnsi="標楷體"/>
                <w:b/>
                <w:sz w:val="20"/>
                <w:szCs w:val="20"/>
              </w:rPr>
              <w:t>評分標準</w:t>
            </w:r>
          </w:p>
          <w:p w14:paraId="39C14717" w14:textId="77777777" w:rsidR="00D86A4E" w:rsidRPr="00D86A4E" w:rsidRDefault="00D86A4E" w:rsidP="00730AE1">
            <w:pPr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86A4E">
              <w:rPr>
                <w:rFonts w:ascii="標楷體" w:eastAsia="標楷體" w:hAnsi="標楷體"/>
                <w:b/>
                <w:sz w:val="20"/>
                <w:szCs w:val="20"/>
              </w:rPr>
              <w:t>審查項目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12355" w14:textId="77777777" w:rsidR="00D86A4E" w:rsidRPr="00D86A4E" w:rsidRDefault="00D86A4E" w:rsidP="00730AE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/>
                <w:b/>
              </w:rPr>
              <w:t>優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555E2" w14:textId="77777777" w:rsidR="00D86A4E" w:rsidRPr="00D86A4E" w:rsidRDefault="00D86A4E" w:rsidP="00730AE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/>
                <w:b/>
              </w:rPr>
              <w:t>可</w:t>
            </w: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CAF6B" w14:textId="77777777" w:rsidR="00D86A4E" w:rsidRPr="00D86A4E" w:rsidRDefault="00D86A4E" w:rsidP="00730AE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/>
                <w:b/>
              </w:rPr>
              <w:t>需改進</w:t>
            </w:r>
          </w:p>
        </w:tc>
        <w:tc>
          <w:tcPr>
            <w:tcW w:w="992" w:type="dxa"/>
            <w:vMerge w:val="restart"/>
            <w:vAlign w:val="center"/>
          </w:tcPr>
          <w:p w14:paraId="1EE2806D" w14:textId="77777777" w:rsidR="00D86A4E" w:rsidRPr="00D86A4E" w:rsidRDefault="00D86A4E" w:rsidP="00730AE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/>
                <w:b/>
              </w:rPr>
              <w:t>分  數</w:t>
            </w:r>
          </w:p>
        </w:tc>
      </w:tr>
      <w:tr w:rsidR="00D86A4E" w:rsidRPr="00D86A4E" w14:paraId="6C47F61E" w14:textId="77777777" w:rsidTr="0081781F">
        <w:trPr>
          <w:trHeight w:val="508"/>
          <w:jc w:val="center"/>
        </w:trPr>
        <w:tc>
          <w:tcPr>
            <w:tcW w:w="1986" w:type="dxa"/>
            <w:vMerge/>
            <w:vAlign w:val="center"/>
          </w:tcPr>
          <w:p w14:paraId="40A97D23" w14:textId="77777777" w:rsidR="00D86A4E" w:rsidRPr="00D86A4E" w:rsidRDefault="00D86A4E" w:rsidP="00730AE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1328527" w14:textId="77777777" w:rsidR="00D86A4E" w:rsidRPr="00D86A4E" w:rsidRDefault="00D86A4E" w:rsidP="00956C75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  <w:r w:rsidRPr="00D86A4E">
              <w:rPr>
                <w:rFonts w:ascii="標楷體" w:eastAsia="標楷體" w:hAnsi="標楷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927C69" wp14:editId="52BB7BFE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212090</wp:posOffset>
                      </wp:positionV>
                      <wp:extent cx="4846955" cy="13335"/>
                      <wp:effectExtent l="20320" t="53975" r="19050" b="5651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95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E0072" id="直線接點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6.7pt" to="374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">
                      <v:stroke startarrow="block" endarrow="block"/>
                    </v:line>
                  </w:pict>
                </mc:Fallback>
              </mc:AlternateContent>
            </w:r>
            <w:r w:rsidRPr="00D86A4E">
              <w:rPr>
                <w:rFonts w:ascii="標楷體" w:eastAsia="標楷體" w:hAnsi="標楷體"/>
                <w:b/>
                <w:sz w:val="20"/>
                <w:szCs w:val="20"/>
              </w:rPr>
              <w:t xml:space="preserve">20分　               </w:t>
            </w:r>
            <w:r w:rsidRPr="00D86A4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Pr="00D86A4E">
              <w:rPr>
                <w:rFonts w:ascii="標楷體" w:eastAsia="標楷體" w:hAnsi="標楷體"/>
                <w:b/>
                <w:sz w:val="20"/>
                <w:szCs w:val="20"/>
              </w:rPr>
              <w:t xml:space="preserve">15分                 </w:t>
            </w:r>
            <w:r w:rsidRPr="00D86A4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D86A4E">
              <w:rPr>
                <w:rFonts w:ascii="標楷體" w:eastAsia="標楷體" w:hAnsi="標楷體"/>
                <w:b/>
                <w:sz w:val="20"/>
                <w:szCs w:val="20"/>
              </w:rPr>
              <w:t xml:space="preserve"> 10分</w:t>
            </w:r>
            <w:r w:rsidR="00956C7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</w:t>
            </w:r>
            <w:r w:rsidRPr="00D86A4E">
              <w:rPr>
                <w:rFonts w:ascii="標楷體" w:eastAsia="標楷體" w:hAnsi="標楷體"/>
                <w:b/>
                <w:sz w:val="20"/>
                <w:szCs w:val="20"/>
              </w:rPr>
              <w:t>5分</w:t>
            </w:r>
          </w:p>
        </w:tc>
        <w:tc>
          <w:tcPr>
            <w:tcW w:w="992" w:type="dxa"/>
            <w:vMerge/>
            <w:vAlign w:val="center"/>
          </w:tcPr>
          <w:p w14:paraId="4A2AF00D" w14:textId="77777777" w:rsidR="00D86A4E" w:rsidRPr="00D86A4E" w:rsidRDefault="00D86A4E" w:rsidP="00730AE1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D86A4E" w:rsidRPr="00D86A4E" w14:paraId="59EA04E5" w14:textId="77777777" w:rsidTr="00956C75">
        <w:trPr>
          <w:trHeight w:val="1258"/>
          <w:jc w:val="center"/>
        </w:trPr>
        <w:tc>
          <w:tcPr>
            <w:tcW w:w="1986" w:type="dxa"/>
            <w:vAlign w:val="center"/>
          </w:tcPr>
          <w:p w14:paraId="1FB9BD1C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D86A4E">
              <w:rPr>
                <w:rFonts w:ascii="標楷體" w:eastAsia="標楷體" w:hAnsi="標楷體"/>
                <w:b/>
                <w:bCs/>
              </w:rPr>
              <w:t>研究方法與程序</w:t>
            </w:r>
            <w:r w:rsidRPr="00D86A4E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D86A4E">
              <w:rPr>
                <w:rFonts w:ascii="標楷體" w:eastAsia="標楷體" w:hAnsi="標楷體"/>
                <w:b/>
                <w:bCs/>
              </w:rPr>
              <w:t>（20％）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989757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研究方法及程序，足以解答研究問題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FF2B8F9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研究方法及程序僅能解答部份研究問題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14:paraId="1DAF1687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研究方法及程序不合宜，</w:t>
            </w:r>
            <w:r w:rsidRPr="00D86A4E">
              <w:rPr>
                <w:rFonts w:ascii="標楷體" w:eastAsia="標楷體" w:hAnsi="標楷體" w:hint="eastAsia"/>
              </w:rPr>
              <w:t>尚</w:t>
            </w:r>
            <w:r w:rsidRPr="00D86A4E">
              <w:rPr>
                <w:rFonts w:ascii="標楷體" w:eastAsia="標楷體" w:hAnsi="標楷體"/>
              </w:rPr>
              <w:t>無法解答研究問題</w:t>
            </w:r>
          </w:p>
        </w:tc>
        <w:tc>
          <w:tcPr>
            <w:tcW w:w="992" w:type="dxa"/>
            <w:vAlign w:val="center"/>
          </w:tcPr>
          <w:p w14:paraId="61000C70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6A4E" w:rsidRPr="00D86A4E" w14:paraId="7EF25CFD" w14:textId="77777777" w:rsidTr="00956C75">
        <w:trPr>
          <w:trHeight w:val="1258"/>
          <w:jc w:val="center"/>
        </w:trPr>
        <w:tc>
          <w:tcPr>
            <w:tcW w:w="1986" w:type="dxa"/>
            <w:vAlign w:val="center"/>
          </w:tcPr>
          <w:p w14:paraId="01CAA7BA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D86A4E">
              <w:rPr>
                <w:rFonts w:ascii="標楷體" w:eastAsia="標楷體" w:hAnsi="標楷體" w:hint="eastAsia"/>
                <w:b/>
                <w:bCs/>
              </w:rPr>
              <w:t>參考</w:t>
            </w:r>
            <w:r w:rsidRPr="00D86A4E">
              <w:rPr>
                <w:rFonts w:ascii="標楷體" w:eastAsia="標楷體" w:hAnsi="標楷體"/>
                <w:b/>
                <w:bCs/>
              </w:rPr>
              <w:t>資料取得、處理</w:t>
            </w:r>
            <w:r w:rsidRPr="00D86A4E">
              <w:rPr>
                <w:rFonts w:ascii="標楷體" w:eastAsia="標楷體" w:hAnsi="標楷體" w:hint="eastAsia"/>
                <w:b/>
                <w:bCs/>
              </w:rPr>
              <w:t xml:space="preserve">之完整性  </w:t>
            </w:r>
            <w:r w:rsidRPr="00D86A4E">
              <w:rPr>
                <w:rFonts w:ascii="標楷體" w:eastAsia="標楷體" w:hAnsi="標楷體"/>
                <w:b/>
                <w:bCs/>
              </w:rPr>
              <w:t>（20％）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913893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 w:hint="eastAsia"/>
              </w:rPr>
              <w:t>參考資料完整，註解引用詳實，符合學術論文要求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C344D7A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 w:hint="eastAsia"/>
              </w:rPr>
              <w:t>參考資料完整，但部分註解引用尚欠學術論文要求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14:paraId="1D8D0548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 w:hint="eastAsia"/>
              </w:rPr>
              <w:t>參考資料欠完整，註解引用未符學術論文要求</w:t>
            </w:r>
          </w:p>
        </w:tc>
        <w:tc>
          <w:tcPr>
            <w:tcW w:w="992" w:type="dxa"/>
            <w:vAlign w:val="center"/>
          </w:tcPr>
          <w:p w14:paraId="46106B54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6A4E" w:rsidRPr="00D86A4E" w14:paraId="30FE543F" w14:textId="77777777" w:rsidTr="00956C75">
        <w:trPr>
          <w:trHeight w:val="1258"/>
          <w:jc w:val="center"/>
        </w:trPr>
        <w:tc>
          <w:tcPr>
            <w:tcW w:w="1986" w:type="dxa"/>
            <w:vAlign w:val="center"/>
          </w:tcPr>
          <w:p w14:paraId="32E65032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D86A4E">
              <w:rPr>
                <w:rFonts w:ascii="標楷體" w:eastAsia="標楷體" w:hAnsi="標楷體"/>
                <w:b/>
                <w:bCs/>
              </w:rPr>
              <w:t>文</w:t>
            </w:r>
            <w:r w:rsidRPr="00D86A4E">
              <w:rPr>
                <w:rFonts w:ascii="標楷體" w:eastAsia="標楷體" w:hAnsi="標楷體" w:hint="eastAsia"/>
                <w:b/>
                <w:bCs/>
              </w:rPr>
              <w:t>章組織</w:t>
            </w:r>
            <w:r w:rsidRPr="00D86A4E">
              <w:rPr>
                <w:rFonts w:ascii="標楷體" w:eastAsia="標楷體" w:hAnsi="標楷體"/>
                <w:b/>
                <w:bCs/>
              </w:rPr>
              <w:t>結構</w:t>
            </w:r>
            <w:r w:rsidRPr="00D86A4E">
              <w:rPr>
                <w:rFonts w:ascii="標楷體" w:eastAsia="標楷體" w:hAnsi="標楷體" w:hint="eastAsia"/>
                <w:b/>
                <w:bCs/>
              </w:rPr>
              <w:t>之</w:t>
            </w:r>
            <w:r w:rsidRPr="00D86A4E">
              <w:rPr>
                <w:rFonts w:ascii="標楷體" w:eastAsia="標楷體" w:hAnsi="標楷體"/>
                <w:b/>
                <w:bCs/>
              </w:rPr>
              <w:t>安排（20％）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89F526C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文</w:t>
            </w:r>
            <w:r w:rsidRPr="00D86A4E">
              <w:rPr>
                <w:rFonts w:ascii="標楷體" w:eastAsia="標楷體" w:hAnsi="標楷體" w:hint="eastAsia"/>
              </w:rPr>
              <w:t>章</w:t>
            </w:r>
            <w:r w:rsidRPr="00D86A4E">
              <w:rPr>
                <w:rFonts w:ascii="標楷體" w:eastAsia="標楷體" w:hAnsi="標楷體"/>
              </w:rPr>
              <w:t>結構完整、論證層次均衡而有系統，</w:t>
            </w:r>
            <w:r w:rsidRPr="00D86A4E">
              <w:rPr>
                <w:rFonts w:ascii="標楷體" w:eastAsia="標楷體" w:hAnsi="標楷體" w:hint="eastAsia"/>
              </w:rPr>
              <w:t>符合學術研究要求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329E548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文</w:t>
            </w:r>
            <w:r w:rsidRPr="00D86A4E">
              <w:rPr>
                <w:rFonts w:ascii="標楷體" w:eastAsia="標楷體" w:hAnsi="標楷體" w:hint="eastAsia"/>
              </w:rPr>
              <w:t>章</w:t>
            </w:r>
            <w:r w:rsidRPr="00D86A4E">
              <w:rPr>
                <w:rFonts w:ascii="標楷體" w:eastAsia="標楷體" w:hAnsi="標楷體"/>
              </w:rPr>
              <w:t>結構安排有部份</w:t>
            </w:r>
            <w:r w:rsidRPr="00D86A4E">
              <w:rPr>
                <w:rFonts w:ascii="標楷體" w:eastAsia="標楷體" w:hAnsi="標楷體" w:hint="eastAsia"/>
              </w:rPr>
              <w:t>缺失</w:t>
            </w:r>
            <w:r w:rsidRPr="00D86A4E">
              <w:rPr>
                <w:rFonts w:ascii="標楷體" w:eastAsia="標楷體" w:hAnsi="標楷體"/>
              </w:rPr>
              <w:t>，論證層次明確度</w:t>
            </w:r>
            <w:r w:rsidRPr="00D86A4E">
              <w:rPr>
                <w:rFonts w:ascii="標楷體" w:eastAsia="標楷體" w:hAnsi="標楷體" w:hint="eastAsia"/>
              </w:rPr>
              <w:t>尚欠完整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14:paraId="194DD227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文</w:t>
            </w:r>
            <w:r w:rsidRPr="00D86A4E">
              <w:rPr>
                <w:rFonts w:ascii="標楷體" w:eastAsia="標楷體" w:hAnsi="標楷體" w:hint="eastAsia"/>
              </w:rPr>
              <w:t>章</w:t>
            </w:r>
            <w:r w:rsidRPr="00D86A4E">
              <w:rPr>
                <w:rFonts w:ascii="標楷體" w:eastAsia="標楷體" w:hAnsi="標楷體"/>
              </w:rPr>
              <w:t>結構安排</w:t>
            </w:r>
            <w:r w:rsidRPr="00D86A4E">
              <w:rPr>
                <w:rFonts w:ascii="標楷體" w:eastAsia="標楷體" w:hAnsi="標楷體" w:hint="eastAsia"/>
              </w:rPr>
              <w:t>欠</w:t>
            </w:r>
            <w:r w:rsidRPr="00D86A4E">
              <w:rPr>
                <w:rFonts w:ascii="標楷體" w:eastAsia="標楷體" w:hAnsi="標楷體"/>
              </w:rPr>
              <w:t>缺</w:t>
            </w:r>
            <w:r w:rsidRPr="00D86A4E">
              <w:rPr>
                <w:rFonts w:ascii="標楷體" w:eastAsia="標楷體" w:hAnsi="標楷體" w:hint="eastAsia"/>
              </w:rPr>
              <w:t>完整體系</w:t>
            </w:r>
            <w:r w:rsidRPr="00D86A4E">
              <w:rPr>
                <w:rFonts w:ascii="標楷體" w:eastAsia="標楷體" w:hAnsi="標楷體"/>
              </w:rPr>
              <w:t>、重要部份</w:t>
            </w:r>
            <w:r w:rsidRPr="00D86A4E">
              <w:rPr>
                <w:rFonts w:ascii="標楷體" w:eastAsia="標楷體" w:hAnsi="標楷體" w:hint="eastAsia"/>
              </w:rPr>
              <w:t>未加論述</w:t>
            </w:r>
          </w:p>
        </w:tc>
        <w:tc>
          <w:tcPr>
            <w:tcW w:w="992" w:type="dxa"/>
            <w:vAlign w:val="center"/>
          </w:tcPr>
          <w:p w14:paraId="5983D139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6A4E" w:rsidRPr="00D86A4E" w14:paraId="5391C4A0" w14:textId="77777777" w:rsidTr="00956C75">
        <w:trPr>
          <w:trHeight w:val="1258"/>
          <w:jc w:val="center"/>
        </w:trPr>
        <w:tc>
          <w:tcPr>
            <w:tcW w:w="1986" w:type="dxa"/>
            <w:vAlign w:val="center"/>
          </w:tcPr>
          <w:p w14:paraId="27F2B4E1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D86A4E">
              <w:rPr>
                <w:rFonts w:ascii="標楷體" w:eastAsia="標楷體" w:hAnsi="標楷體" w:hint="eastAsia"/>
                <w:b/>
                <w:bCs/>
              </w:rPr>
              <w:t>學術價值</w:t>
            </w:r>
            <w:r w:rsidRPr="00D86A4E">
              <w:rPr>
                <w:rFonts w:ascii="標楷體" w:eastAsia="標楷體" w:hAnsi="標楷體"/>
                <w:b/>
                <w:bCs/>
              </w:rPr>
              <w:t>（20％）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511D3DD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研究主題與結果具原創性、學術性或</w:t>
            </w:r>
            <w:r w:rsidRPr="00D86A4E">
              <w:rPr>
                <w:rFonts w:ascii="標楷體" w:eastAsia="標楷體" w:hAnsi="標楷體" w:hint="eastAsia"/>
              </w:rPr>
              <w:t>實</w:t>
            </w:r>
            <w:r w:rsidRPr="00D86A4E">
              <w:rPr>
                <w:rFonts w:ascii="標楷體" w:eastAsia="標楷體" w:hAnsi="標楷體"/>
              </w:rPr>
              <w:t>用價值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7F97AA3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研究主題與結果未有明確的學術與</w:t>
            </w:r>
            <w:r w:rsidRPr="00D86A4E">
              <w:rPr>
                <w:rFonts w:ascii="標楷體" w:eastAsia="標楷體" w:hAnsi="標楷體" w:hint="eastAsia"/>
              </w:rPr>
              <w:t>實</w:t>
            </w:r>
            <w:r w:rsidRPr="00D86A4E">
              <w:rPr>
                <w:rFonts w:ascii="標楷體" w:eastAsia="標楷體" w:hAnsi="標楷體"/>
              </w:rPr>
              <w:t>用價值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14:paraId="78E27F46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研究主題與結果在學術與</w:t>
            </w:r>
            <w:r w:rsidRPr="00D86A4E">
              <w:rPr>
                <w:rFonts w:ascii="標楷體" w:eastAsia="標楷體" w:hAnsi="標楷體" w:hint="eastAsia"/>
              </w:rPr>
              <w:t>實</w:t>
            </w:r>
            <w:r w:rsidRPr="00D86A4E">
              <w:rPr>
                <w:rFonts w:ascii="標楷體" w:eastAsia="標楷體" w:hAnsi="標楷體"/>
              </w:rPr>
              <w:t>用</w:t>
            </w:r>
            <w:r w:rsidRPr="00D86A4E">
              <w:rPr>
                <w:rFonts w:ascii="標楷體" w:eastAsia="標楷體" w:hAnsi="標楷體" w:hint="eastAsia"/>
              </w:rPr>
              <w:t>上不具參考</w:t>
            </w:r>
            <w:r w:rsidRPr="00D86A4E">
              <w:rPr>
                <w:rFonts w:ascii="標楷體" w:eastAsia="標楷體" w:hAnsi="標楷體"/>
              </w:rPr>
              <w:t>價值</w:t>
            </w:r>
          </w:p>
        </w:tc>
        <w:tc>
          <w:tcPr>
            <w:tcW w:w="992" w:type="dxa"/>
            <w:vAlign w:val="center"/>
          </w:tcPr>
          <w:p w14:paraId="2439AC3F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6A4E" w:rsidRPr="00D86A4E" w14:paraId="46E3A32A" w14:textId="77777777" w:rsidTr="00956C75">
        <w:trPr>
          <w:trHeight w:val="1258"/>
          <w:jc w:val="center"/>
        </w:trPr>
        <w:tc>
          <w:tcPr>
            <w:tcW w:w="1986" w:type="dxa"/>
            <w:vAlign w:val="center"/>
          </w:tcPr>
          <w:p w14:paraId="1A3122DE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D86A4E">
              <w:rPr>
                <w:rFonts w:ascii="標楷體" w:eastAsia="標楷體" w:hAnsi="標楷體"/>
                <w:b/>
                <w:bCs/>
              </w:rPr>
              <w:t>其他（20％）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1351F9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在其他未包括的項目中，有優良表現者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23CA78F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在其他未包括的項目中，有</w:t>
            </w:r>
            <w:r w:rsidRPr="00D86A4E">
              <w:rPr>
                <w:rFonts w:ascii="標楷體" w:eastAsia="標楷體" w:hAnsi="標楷體" w:hint="eastAsia"/>
              </w:rPr>
              <w:t>部分</w:t>
            </w:r>
            <w:r w:rsidRPr="00D86A4E">
              <w:rPr>
                <w:rFonts w:ascii="標楷體" w:eastAsia="標楷體" w:hAnsi="標楷體"/>
              </w:rPr>
              <w:t>優良表現者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14:paraId="6BF4D437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在其他未包括的項目中，無優良表現者</w:t>
            </w:r>
          </w:p>
        </w:tc>
        <w:tc>
          <w:tcPr>
            <w:tcW w:w="992" w:type="dxa"/>
            <w:vAlign w:val="center"/>
          </w:tcPr>
          <w:p w14:paraId="2A7E35D3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6A4E" w:rsidRPr="00D86A4E" w14:paraId="698767A4" w14:textId="77777777" w:rsidTr="0081781F">
        <w:trPr>
          <w:trHeight w:hRule="exact" w:val="2709"/>
          <w:jc w:val="center"/>
        </w:trPr>
        <w:tc>
          <w:tcPr>
            <w:tcW w:w="9498" w:type="dxa"/>
            <w:gridSpan w:val="7"/>
          </w:tcPr>
          <w:p w14:paraId="25F74EFC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評語：</w:t>
            </w:r>
          </w:p>
          <w:p w14:paraId="1B9DF363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158EEEA4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2765BC9B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501548A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1F14D786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D9CFBA7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A6F3CEB" w14:textId="77777777" w:rsidR="00D86A4E" w:rsidRPr="00D86A4E" w:rsidRDefault="00D86A4E" w:rsidP="00730AE1">
            <w:pPr>
              <w:wordWrap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 w:hint="eastAsia"/>
                <w:b/>
              </w:rPr>
              <w:t>審查人簽名：</w:t>
            </w:r>
            <w:r w:rsidRPr="00D86A4E">
              <w:rPr>
                <w:rFonts w:ascii="標楷體" w:eastAsia="標楷體" w:hAnsi="標楷體" w:hint="eastAsia"/>
                <w:b/>
                <w:u w:val="single"/>
              </w:rPr>
              <w:t xml:space="preserve">               </w:t>
            </w:r>
          </w:p>
        </w:tc>
        <w:tc>
          <w:tcPr>
            <w:tcW w:w="992" w:type="dxa"/>
          </w:tcPr>
          <w:p w14:paraId="6880B19A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總</w:t>
            </w:r>
          </w:p>
          <w:p w14:paraId="2C2A3D8F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分</w:t>
            </w:r>
          </w:p>
          <w:p w14:paraId="6B885DE7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：</w:t>
            </w:r>
          </w:p>
        </w:tc>
      </w:tr>
    </w:tbl>
    <w:p w14:paraId="0AA0012F" w14:textId="77777777" w:rsidR="00D86A4E" w:rsidRPr="00D86A4E" w:rsidRDefault="00D86A4E" w:rsidP="00D86A4E">
      <w:pPr>
        <w:rPr>
          <w:rFonts w:ascii="標楷體" w:eastAsia="標楷體" w:hAnsi="標楷體"/>
        </w:rPr>
      </w:pPr>
    </w:p>
    <w:p w14:paraId="375A0C31" w14:textId="77777777" w:rsidR="00F04664" w:rsidRPr="00D86A4E" w:rsidRDefault="00D86A4E" w:rsidP="00D86A4E">
      <w:pPr>
        <w:pStyle w:val="a3"/>
        <w:jc w:val="left"/>
      </w:pPr>
      <w:r w:rsidRPr="00D86A4E">
        <w:t xml:space="preserve"> </w:t>
      </w:r>
    </w:p>
    <w:sectPr w:rsidR="00F04664" w:rsidRPr="00D86A4E" w:rsidSect="00D86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4D84" w14:textId="77777777" w:rsidR="00AA5171" w:rsidRDefault="00AA5171" w:rsidP="00236B64">
      <w:r>
        <w:separator/>
      </w:r>
    </w:p>
  </w:endnote>
  <w:endnote w:type="continuationSeparator" w:id="0">
    <w:p w14:paraId="498771CD" w14:textId="77777777" w:rsidR="00AA5171" w:rsidRDefault="00AA5171" w:rsidP="0023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1CD" w14:textId="77777777" w:rsidR="00937C40" w:rsidRDefault="00937C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388D" w14:textId="77777777" w:rsidR="00937C40" w:rsidRDefault="00937C4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506D" w14:textId="77777777" w:rsidR="00937C40" w:rsidRDefault="00937C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B3C9" w14:textId="77777777" w:rsidR="00AA5171" w:rsidRDefault="00AA5171" w:rsidP="00236B64">
      <w:r>
        <w:separator/>
      </w:r>
    </w:p>
  </w:footnote>
  <w:footnote w:type="continuationSeparator" w:id="0">
    <w:p w14:paraId="54F56EDE" w14:textId="77777777" w:rsidR="00AA5171" w:rsidRDefault="00AA5171" w:rsidP="0023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77DE" w14:textId="77777777" w:rsidR="00937C40" w:rsidRDefault="00937C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4087" w14:textId="6EFA3EAE" w:rsidR="00956C75" w:rsidRDefault="00956C75" w:rsidP="00956C75">
    <w:pPr>
      <w:pStyle w:val="a5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2690" w14:textId="77777777" w:rsidR="00937C40" w:rsidRDefault="00937C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A4E"/>
    <w:rsid w:val="00003AD8"/>
    <w:rsid w:val="00005D25"/>
    <w:rsid w:val="000F26AB"/>
    <w:rsid w:val="00236B64"/>
    <w:rsid w:val="002955D2"/>
    <w:rsid w:val="002B2A49"/>
    <w:rsid w:val="002C41A3"/>
    <w:rsid w:val="005A0B07"/>
    <w:rsid w:val="00627B37"/>
    <w:rsid w:val="00715BA3"/>
    <w:rsid w:val="00730AE1"/>
    <w:rsid w:val="00755E83"/>
    <w:rsid w:val="007D590C"/>
    <w:rsid w:val="0081781F"/>
    <w:rsid w:val="00937C40"/>
    <w:rsid w:val="00956C75"/>
    <w:rsid w:val="009C5B87"/>
    <w:rsid w:val="00AA5171"/>
    <w:rsid w:val="00B22DAE"/>
    <w:rsid w:val="00B612A7"/>
    <w:rsid w:val="00C952D1"/>
    <w:rsid w:val="00CD7BA6"/>
    <w:rsid w:val="00D86A4E"/>
    <w:rsid w:val="00E205BB"/>
    <w:rsid w:val="00E465C4"/>
    <w:rsid w:val="00F0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3E4A4"/>
  <w15:docId w15:val="{36D99A35-6491-4627-AF62-606661CE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A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6A4E"/>
    <w:pPr>
      <w:spacing w:before="120" w:after="60"/>
      <w:jc w:val="center"/>
      <w:outlineLvl w:val="0"/>
    </w:pPr>
    <w:rPr>
      <w:rFonts w:ascii="標楷體" w:eastAsia="標楷體" w:hAnsi="標楷體"/>
      <w:b/>
      <w:kern w:val="28"/>
      <w:sz w:val="32"/>
      <w:szCs w:val="20"/>
      <w:lang w:eastAsia="en-US"/>
    </w:rPr>
  </w:style>
  <w:style w:type="character" w:customStyle="1" w:styleId="a4">
    <w:name w:val="標題 字元"/>
    <w:basedOn w:val="a0"/>
    <w:link w:val="a3"/>
    <w:rsid w:val="00D86A4E"/>
    <w:rPr>
      <w:rFonts w:ascii="標楷體" w:eastAsia="標楷體" w:hAnsi="標楷體" w:cs="Times New Roman"/>
      <w:b/>
      <w:kern w:val="28"/>
      <w:sz w:val="32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23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6B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6B64"/>
    <w:rPr>
      <w:rFonts w:ascii="Times New Roman" w:eastAsia="新細明體" w:hAnsi="Times New Roman" w:cs="Times New Roman"/>
      <w:sz w:val="20"/>
      <w:szCs w:val="20"/>
    </w:rPr>
  </w:style>
  <w:style w:type="character" w:customStyle="1" w:styleId="label1">
    <w:name w:val="label1"/>
    <w:basedOn w:val="a0"/>
    <w:rsid w:val="00003AD8"/>
    <w:rPr>
      <w:rFonts w:ascii="Arial" w:hAnsi="Arial" w:cs="Arial" w:hint="default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266A-7BDE-4B8A-8A04-F697EFF839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Jay Hou</cp:lastModifiedBy>
  <cp:revision>3</cp:revision>
  <cp:lastPrinted>2016-11-07T10:27:00Z</cp:lastPrinted>
  <dcterms:created xsi:type="dcterms:W3CDTF">2021-05-30T07:01:00Z</dcterms:created>
  <dcterms:modified xsi:type="dcterms:W3CDTF">2021-05-30T07:21:00Z</dcterms:modified>
</cp:coreProperties>
</file>